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60974" cy="91440"/>
            <wp:effectExtent l="19050" t="0" r="0" b="0"/>
            <wp:docPr id="1" name="Picture 0" descr="DSC_5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587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2442214" cy="3657600"/>
            <wp:effectExtent l="19050" t="0" r="0" b="0"/>
            <wp:docPr id="2" name="Picture 1" descr="DSC_5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587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214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20EA0">
        <w:rPr>
          <w:rFonts w:ascii="Arial" w:eastAsia="Times New Roman" w:hAnsi="Arial" w:cs="Arial"/>
          <w:color w:val="000000"/>
          <w:sz w:val="20"/>
          <w:szCs w:val="20"/>
        </w:rPr>
        <w:t>DATOS BIOGRAFICOS DE INES M. TEJADA, RN</w:t>
      </w: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20EA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Ines M.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RN, MSN,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MEd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MA,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professional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retirada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despues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practicar</w:t>
      </w:r>
      <w:proofErr w:type="spellEnd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  la</w:t>
      </w:r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Estados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Unidos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38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años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obtuvo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licenciatura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1971 de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Pontificia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Universidad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Catolica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Madre y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Maestra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en Santiago de los Caballeros,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Republica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Dominicana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Emigro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 la ciudad de Nueva York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ese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mismo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ano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donde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obtuvo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su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licencia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professional en 1973. Su primer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trabajo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profesional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fue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el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prestigioso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“John Hopkins Hospital”, Baltimore, Maryland.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Mas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tarde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retorna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 la ciudad de Nueva York con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nueva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posicion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el no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menos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prestigioso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“Memorial Sloan-Kettering Cancer Center”,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donde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trabajo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los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proximos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catorce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años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Durante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tiempo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obtuvo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tres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maestrias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: “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Ciencias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”, en Hunter College, y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maestrias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educacion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y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antropologia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social, en Columbia University, de la ciudad de Nueva York. En 1988, se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traslado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al “Lenox Hill Hospital”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practica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avanzada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especialista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oncologia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(Oncology Clinical Nurse Specialist, o CNS),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donde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retiro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20EA0">
        <w:rPr>
          <w:rFonts w:ascii="Arial" w:eastAsia="Times New Roman" w:hAnsi="Arial" w:cs="Arial"/>
          <w:color w:val="000000"/>
          <w:sz w:val="20"/>
          <w:szCs w:val="20"/>
        </w:rPr>
        <w:br/>
        <w:t xml:space="preserve">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licenciada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Ines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participa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voluntaria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varias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organizaciones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comunitarias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que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proveen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servicios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comunidad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latinoamericana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la ciudad de Nueva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york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desde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hace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varias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decadas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incluyendo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AHPSI. 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Ademas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educadora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comunitaria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varias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organizaciones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que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proven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apoyo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mujeres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con cancer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seno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sus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actividades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filantropicas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fue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nombrada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“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Inmigrante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del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Ano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”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durante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administracion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Rudolph Giuliani;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tambien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ha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recibido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innumerables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reconocimientos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diversas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organizaciones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miemcros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del “City Council”, y del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congresista</w:t>
      </w:r>
      <w:proofErr w:type="spellEnd"/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estatal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Adriano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Espaillat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20EA0">
        <w:rPr>
          <w:rFonts w:ascii="Arial" w:eastAsia="Times New Roman" w:hAnsi="Arial" w:cs="Arial"/>
          <w:color w:val="000000"/>
          <w:sz w:val="20"/>
          <w:szCs w:val="20"/>
        </w:rPr>
        <w:br/>
        <w:t xml:space="preserve">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Lic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Tejada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una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escritora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brillante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tanto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material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cientifico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profesion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enfermeria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>,</w:t>
      </w:r>
      <w:proofErr w:type="gramStart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publicado</w:t>
      </w:r>
      <w:proofErr w:type="spellEnd"/>
      <w:proofErr w:type="gram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revistas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prestigiosas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este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pais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como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libros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ficcion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tres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de los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cuales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estan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a la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venta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este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congreso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auspiciados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020EA0">
        <w:rPr>
          <w:rFonts w:ascii="Arial" w:eastAsia="Times New Roman" w:hAnsi="Arial" w:cs="Arial"/>
          <w:color w:val="000000"/>
          <w:sz w:val="20"/>
          <w:szCs w:val="20"/>
        </w:rPr>
        <w:t>organizacion</w:t>
      </w:r>
      <w:proofErr w:type="spellEnd"/>
      <w:r w:rsidRPr="00020EA0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:rsid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347-485-6531.</w:t>
      </w:r>
    </w:p>
    <w:p w:rsidR="00020EA0" w:rsidRPr="00020EA0" w:rsidRDefault="00020EA0" w:rsidP="00020EA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E9272C" w:rsidRDefault="00E9272C"/>
    <w:sectPr w:rsidR="00E9272C" w:rsidSect="00E927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020EA0"/>
    <w:rsid w:val="00020EA0"/>
    <w:rsid w:val="00E92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E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3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2017-05-06T19:16:00Z</dcterms:created>
  <dcterms:modified xsi:type="dcterms:W3CDTF">2017-05-06T19:20:00Z</dcterms:modified>
</cp:coreProperties>
</file>